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D353" w14:textId="77777777" w:rsidR="00622353" w:rsidRDefault="006223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42A09" wp14:editId="6CDD5D34">
                <wp:simplePos x="0" y="0"/>
                <wp:positionH relativeFrom="column">
                  <wp:posOffset>-469557</wp:posOffset>
                </wp:positionH>
                <wp:positionV relativeFrom="paragraph">
                  <wp:posOffset>-527222</wp:posOffset>
                </wp:positionV>
                <wp:extent cx="6408935" cy="494030"/>
                <wp:effectExtent l="19050" t="19050" r="30480" b="393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935" cy="49403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00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C53C3" w14:textId="77777777" w:rsidR="00622353" w:rsidRPr="00622353" w:rsidRDefault="00622353" w:rsidP="0062235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622353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Long term Plan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622353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Subject:</w:t>
                            </w:r>
                            <w:r w:rsidRPr="00622353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DD293D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 FRENCH</w:t>
                            </w:r>
                            <w:r w:rsidRPr="00622353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Pr="00622353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ab/>
                              <w:t xml:space="preserve">YEAR </w:t>
                            </w:r>
                            <w:r w:rsidR="004356DC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p14="http://schemas.microsoft.com/office/word/2010/wordml">
            <w:pict w14:anchorId="6407F621">
              <v:roundrect id="Rounded Rectangle 2" style="position:absolute;margin-left:-36.95pt;margin-top:-41.5pt;width:504.65pt;height:38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#039" strokeweight="4.5pt" arcsize="10923f" w14:anchorId="39542A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">
                <v:textbox>
                  <w:txbxContent>
                    <w:p w:rsidRPr="00622353" w:rsidR="00622353" w:rsidP="00622353" w:rsidRDefault="00622353" w14:paraId="6822CD71" wp14:textId="77777777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622353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Long term Plan </w:t>
                      </w:r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      </w:t>
                      </w:r>
                      <w:r w:rsidRPr="00622353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Subject:</w:t>
                      </w:r>
                      <w:r w:rsidRPr="00622353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ab/>
                      </w:r>
                      <w:r w:rsidR="00DD293D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 FRENCH</w:t>
                      </w:r>
                      <w:r w:rsidRPr="00622353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ab/>
                      </w:r>
                      <w:r w:rsidRPr="00622353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ab/>
                      </w:r>
                      <w:r w:rsidRPr="00622353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YEAR </w:t>
                      </w:r>
                      <w:r w:rsidR="004356DC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352" w:type="dxa"/>
        <w:tblInd w:w="-601" w:type="dxa"/>
        <w:tblBorders>
          <w:top w:val="single" w:sz="24" w:space="0" w:color="003399"/>
          <w:left w:val="single" w:sz="24" w:space="0" w:color="003399"/>
          <w:bottom w:val="single" w:sz="24" w:space="0" w:color="003399"/>
          <w:right w:val="single" w:sz="24" w:space="0" w:color="003399"/>
          <w:insideH w:val="single" w:sz="6" w:space="0" w:color="003399"/>
          <w:insideV w:val="single" w:sz="6" w:space="0" w:color="003399"/>
        </w:tblBorders>
        <w:tblLook w:val="04A0" w:firstRow="1" w:lastRow="0" w:firstColumn="1" w:lastColumn="0" w:noHBand="0" w:noVBand="1"/>
      </w:tblPr>
      <w:tblGrid>
        <w:gridCol w:w="993"/>
        <w:gridCol w:w="4681"/>
        <w:gridCol w:w="2410"/>
        <w:gridCol w:w="2268"/>
      </w:tblGrid>
      <w:tr w:rsidR="00D23BE8" w14:paraId="7F10ABF4" w14:textId="77777777" w:rsidTr="00864B5F">
        <w:trPr>
          <w:trHeight w:val="288"/>
        </w:trPr>
        <w:tc>
          <w:tcPr>
            <w:tcW w:w="993" w:type="dxa"/>
          </w:tcPr>
          <w:p w14:paraId="0CEB4B25" w14:textId="77777777" w:rsidR="00622353" w:rsidRPr="00622353" w:rsidRDefault="00622353" w:rsidP="00622353">
            <w:pPr>
              <w:tabs>
                <w:tab w:val="left" w:pos="1116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622353">
              <w:rPr>
                <w:rFonts w:ascii="Arial Narrow" w:hAnsi="Arial Narrow"/>
                <w:b/>
                <w:sz w:val="28"/>
                <w:szCs w:val="28"/>
              </w:rPr>
              <w:t>Term</w:t>
            </w:r>
          </w:p>
        </w:tc>
        <w:tc>
          <w:tcPr>
            <w:tcW w:w="4681" w:type="dxa"/>
          </w:tcPr>
          <w:p w14:paraId="27B4489A" w14:textId="77777777" w:rsidR="00622353" w:rsidRPr="00622353" w:rsidRDefault="00622353" w:rsidP="00622353">
            <w:pPr>
              <w:tabs>
                <w:tab w:val="left" w:pos="1116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622353">
              <w:rPr>
                <w:rFonts w:ascii="Arial Narrow" w:hAnsi="Arial Narrow"/>
                <w:b/>
                <w:sz w:val="28"/>
                <w:szCs w:val="28"/>
              </w:rPr>
              <w:t>Topic</w:t>
            </w:r>
            <w:r w:rsidR="00B83451">
              <w:rPr>
                <w:rFonts w:ascii="Arial Narrow" w:hAnsi="Arial Narrow"/>
                <w:b/>
                <w:sz w:val="28"/>
                <w:szCs w:val="28"/>
              </w:rPr>
              <w:t>(s)</w:t>
            </w:r>
          </w:p>
        </w:tc>
        <w:tc>
          <w:tcPr>
            <w:tcW w:w="2410" w:type="dxa"/>
          </w:tcPr>
          <w:p w14:paraId="135A9C13" w14:textId="77777777" w:rsidR="00622353" w:rsidRPr="00622353" w:rsidRDefault="00622353" w:rsidP="00622353">
            <w:pPr>
              <w:tabs>
                <w:tab w:val="left" w:pos="1116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622353">
              <w:rPr>
                <w:rFonts w:ascii="Arial Narrow" w:hAnsi="Arial Narrow"/>
                <w:b/>
                <w:sz w:val="28"/>
                <w:szCs w:val="28"/>
              </w:rPr>
              <w:t>Assessed work</w:t>
            </w:r>
          </w:p>
        </w:tc>
        <w:tc>
          <w:tcPr>
            <w:tcW w:w="2268" w:type="dxa"/>
          </w:tcPr>
          <w:p w14:paraId="27D6BD17" w14:textId="77777777" w:rsidR="00622353" w:rsidRPr="00622353" w:rsidRDefault="00622353" w:rsidP="00622353">
            <w:pPr>
              <w:tabs>
                <w:tab w:val="left" w:pos="1116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622353">
              <w:rPr>
                <w:rFonts w:ascii="Arial Narrow" w:hAnsi="Arial Narrow"/>
                <w:b/>
                <w:sz w:val="28"/>
                <w:szCs w:val="28"/>
              </w:rPr>
              <w:t>Additional details</w:t>
            </w:r>
          </w:p>
        </w:tc>
      </w:tr>
      <w:tr w:rsidR="00E77DF4" w14:paraId="322730FF" w14:textId="77777777" w:rsidTr="00864B5F">
        <w:trPr>
          <w:trHeight w:val="3605"/>
        </w:trPr>
        <w:tc>
          <w:tcPr>
            <w:tcW w:w="993" w:type="dxa"/>
          </w:tcPr>
          <w:p w14:paraId="50AF6D56" w14:textId="70F9CA4D" w:rsidR="00E77DF4" w:rsidRDefault="00E77DF4" w:rsidP="00E77DF4">
            <w:pPr>
              <w:tabs>
                <w:tab w:val="left" w:pos="1116"/>
              </w:tabs>
            </w:pPr>
            <w:r>
              <w:t>1</w:t>
            </w:r>
          </w:p>
          <w:p w14:paraId="132F274B" w14:textId="77777777" w:rsidR="00E77DF4" w:rsidRDefault="00E77DF4" w:rsidP="00E77DF4">
            <w:pPr>
              <w:tabs>
                <w:tab w:val="left" w:pos="1116"/>
              </w:tabs>
            </w:pPr>
          </w:p>
          <w:p w14:paraId="5176A782" w14:textId="70011562" w:rsidR="00E77DF4" w:rsidRDefault="00E77DF4" w:rsidP="00E77DF4">
            <w:pPr>
              <w:tabs>
                <w:tab w:val="left" w:pos="1116"/>
              </w:tabs>
            </w:pPr>
            <w:r>
              <w:t>1</w:t>
            </w:r>
            <w:r w:rsidR="005152CF">
              <w:t>3</w:t>
            </w:r>
            <w:r>
              <w:t xml:space="preserve"> weeks</w:t>
            </w:r>
          </w:p>
          <w:p w14:paraId="672A6659" w14:textId="77777777" w:rsidR="00E77DF4" w:rsidRDefault="00E77DF4" w:rsidP="00E77DF4">
            <w:pPr>
              <w:tabs>
                <w:tab w:val="left" w:pos="1116"/>
              </w:tabs>
            </w:pPr>
          </w:p>
          <w:p w14:paraId="3C8DE36E" w14:textId="09976AFA" w:rsidR="00E77DF4" w:rsidRDefault="00E77DF4" w:rsidP="00E77DF4">
            <w:pPr>
              <w:tabs>
                <w:tab w:val="left" w:pos="1116"/>
              </w:tabs>
            </w:pPr>
            <w:r>
              <w:t>20 lessons</w:t>
            </w:r>
          </w:p>
        </w:tc>
        <w:tc>
          <w:tcPr>
            <w:tcW w:w="4681" w:type="dxa"/>
          </w:tcPr>
          <w:p w14:paraId="46CA32B7" w14:textId="65FC1F89" w:rsidR="009C5FC1" w:rsidRDefault="00E77DF4" w:rsidP="00E77DF4">
            <w:pPr>
              <w:tabs>
                <w:tab w:val="left" w:pos="1116"/>
              </w:tabs>
              <w:rPr>
                <w:b/>
                <w:bCs/>
              </w:rPr>
            </w:pPr>
            <w:r w:rsidRPr="516E8DC8">
              <w:rPr>
                <w:b/>
                <w:bCs/>
              </w:rPr>
              <w:t>Me, my family and friends</w:t>
            </w:r>
            <w:r>
              <w:rPr>
                <w:b/>
                <w:bCs/>
              </w:rPr>
              <w:t xml:space="preserve"> – </w:t>
            </w:r>
            <w:proofErr w:type="spellStart"/>
            <w:r>
              <w:rPr>
                <w:b/>
                <w:bCs/>
              </w:rPr>
              <w:t>C’est</w:t>
            </w:r>
            <w:proofErr w:type="spellEnd"/>
            <w:r>
              <w:rPr>
                <w:b/>
                <w:bCs/>
              </w:rPr>
              <w:t xml:space="preserve"> ma vie!</w:t>
            </w:r>
          </w:p>
          <w:p w14:paraId="0BB683F8" w14:textId="77777777" w:rsidR="006B369E" w:rsidRPr="00DD10AA" w:rsidRDefault="006B369E" w:rsidP="00E77DF4">
            <w:pPr>
              <w:tabs>
                <w:tab w:val="left" w:pos="1116"/>
              </w:tabs>
              <w:rPr>
                <w:b/>
                <w:bCs/>
              </w:rPr>
            </w:pPr>
          </w:p>
          <w:p w14:paraId="10D44BC7" w14:textId="77777777" w:rsidR="000553CA" w:rsidRDefault="00E77DF4" w:rsidP="006102D2">
            <w:pPr>
              <w:widowControl w:val="0"/>
              <w:ind w:left="566" w:hanging="566"/>
            </w:pPr>
            <w:r w:rsidRPr="516E8DC8">
              <w:rPr>
                <w:rFonts w:ascii="Symbol" w:hAnsi="Symbol"/>
              </w:rPr>
              <w:t></w:t>
            </w:r>
            <w:r>
              <w:t> </w:t>
            </w:r>
            <w:r w:rsidR="000553CA">
              <w:t xml:space="preserve">revisiting </w:t>
            </w:r>
            <w:proofErr w:type="spellStart"/>
            <w:r w:rsidR="000553CA">
              <w:rPr>
                <w:b/>
                <w:bCs/>
              </w:rPr>
              <w:t>avoir</w:t>
            </w:r>
            <w:proofErr w:type="spellEnd"/>
            <w:r w:rsidR="000553CA">
              <w:rPr>
                <w:b/>
                <w:bCs/>
              </w:rPr>
              <w:t xml:space="preserve">, </w:t>
            </w:r>
            <w:proofErr w:type="spellStart"/>
            <w:r w:rsidR="000553CA" w:rsidRPr="0082778A">
              <w:rPr>
                <w:rFonts w:cstheme="minorHAnsi"/>
                <w:b/>
                <w:bCs/>
              </w:rPr>
              <w:t>ê</w:t>
            </w:r>
            <w:r w:rsidR="000553CA" w:rsidRPr="0082778A">
              <w:rPr>
                <w:b/>
                <w:bCs/>
              </w:rPr>
              <w:t>tre</w:t>
            </w:r>
            <w:proofErr w:type="spellEnd"/>
            <w:r w:rsidR="000553CA">
              <w:rPr>
                <w:b/>
                <w:bCs/>
              </w:rPr>
              <w:t xml:space="preserve"> </w:t>
            </w:r>
            <w:r w:rsidR="000553CA">
              <w:t xml:space="preserve">and </w:t>
            </w:r>
            <w:r w:rsidR="000553CA">
              <w:rPr>
                <w:b/>
                <w:bCs/>
              </w:rPr>
              <w:t>porter</w:t>
            </w:r>
            <w:r w:rsidR="000553CA">
              <w:t xml:space="preserve"> to describe</w:t>
            </w:r>
          </w:p>
          <w:p w14:paraId="32B8B099" w14:textId="75678C84" w:rsidR="000553CA" w:rsidRDefault="000553CA" w:rsidP="006102D2">
            <w:pPr>
              <w:widowControl w:val="0"/>
              <w:ind w:left="566" w:hanging="566"/>
              <w:rPr>
                <w:rFonts w:ascii="Symbol" w:hAnsi="Symbol"/>
              </w:rPr>
            </w:pPr>
            <w:r>
              <w:t>physical looks</w:t>
            </w:r>
            <w:r w:rsidRPr="516E8DC8">
              <w:rPr>
                <w:rFonts w:ascii="Symbol" w:hAnsi="Symbol"/>
              </w:rPr>
              <w:t xml:space="preserve"> </w:t>
            </w:r>
            <w:r w:rsidRPr="000553CA">
              <w:rPr>
                <w:rFonts w:cstheme="minorHAnsi"/>
              </w:rPr>
              <w:t>and personality</w:t>
            </w:r>
          </w:p>
          <w:p w14:paraId="11064C71" w14:textId="3B6BD434" w:rsidR="00DF179A" w:rsidRDefault="006102D2" w:rsidP="006102D2">
            <w:pPr>
              <w:widowControl w:val="0"/>
              <w:ind w:left="566" w:hanging="566"/>
              <w:rPr>
                <w:b/>
                <w:bCs/>
              </w:rPr>
            </w:pPr>
            <w:r w:rsidRPr="516E8DC8">
              <w:rPr>
                <w:rFonts w:ascii="Symbol" w:hAnsi="Symbol"/>
              </w:rPr>
              <w:t></w:t>
            </w:r>
            <w:r>
              <w:t> </w:t>
            </w:r>
            <w:r w:rsidR="00DF179A">
              <w:t xml:space="preserve">using a range of negatives </w:t>
            </w:r>
            <w:proofErr w:type="gramStart"/>
            <w:r w:rsidR="00DF179A">
              <w:t>e.g.</w:t>
            </w:r>
            <w:proofErr w:type="gramEnd"/>
            <w:r w:rsidR="00DF179A">
              <w:t xml:space="preserve"> </w:t>
            </w:r>
            <w:r w:rsidR="00DF179A">
              <w:rPr>
                <w:b/>
                <w:bCs/>
              </w:rPr>
              <w:t>ne…pas,</w:t>
            </w:r>
          </w:p>
          <w:p w14:paraId="5909466A" w14:textId="703DE1A4" w:rsidR="006102D2" w:rsidRDefault="00DF179A" w:rsidP="006102D2">
            <w:pPr>
              <w:widowControl w:val="0"/>
              <w:ind w:left="566" w:hanging="566"/>
              <w:rPr>
                <w:b/>
                <w:bCs/>
              </w:rPr>
            </w:pPr>
            <w:r>
              <w:rPr>
                <w:b/>
                <w:bCs/>
              </w:rPr>
              <w:t>ne…jamais</w:t>
            </w:r>
          </w:p>
          <w:p w14:paraId="01B17AC2" w14:textId="77777777" w:rsidR="00D97A33" w:rsidRDefault="00DF179A" w:rsidP="006102D2">
            <w:pPr>
              <w:widowControl w:val="0"/>
              <w:ind w:left="566" w:hanging="566"/>
            </w:pPr>
            <w:r w:rsidRPr="516E8DC8">
              <w:rPr>
                <w:rFonts w:ascii="Symbol" w:hAnsi="Symbol"/>
              </w:rPr>
              <w:t></w:t>
            </w:r>
            <w:r>
              <w:t> </w:t>
            </w:r>
            <w:r w:rsidR="00D97A33">
              <w:t>describing family relationships using</w:t>
            </w:r>
          </w:p>
          <w:p w14:paraId="12241C8C" w14:textId="74AF3C84" w:rsidR="00DF179A" w:rsidRDefault="00D97A33" w:rsidP="006102D2">
            <w:pPr>
              <w:widowControl w:val="0"/>
              <w:ind w:left="566" w:hanging="566"/>
            </w:pPr>
            <w:r>
              <w:t>reflexive verbs</w:t>
            </w:r>
          </w:p>
          <w:p w14:paraId="5DAB6C7B" w14:textId="5320ADA8" w:rsidR="00E77DF4" w:rsidRPr="000553CA" w:rsidRDefault="00D97A33" w:rsidP="0082778A">
            <w:pPr>
              <w:widowControl w:val="0"/>
            </w:pPr>
            <w:r w:rsidRPr="516E8DC8">
              <w:rPr>
                <w:rFonts w:ascii="Symbol" w:hAnsi="Symbol"/>
              </w:rPr>
              <w:t></w:t>
            </w:r>
            <w:r>
              <w:t> </w:t>
            </w:r>
            <w:r w:rsidR="003E483C">
              <w:t>using descriptive language to describe a good friend and a best friend</w:t>
            </w:r>
          </w:p>
          <w:p w14:paraId="2C21D93C" w14:textId="59E2066D" w:rsidR="00A67F8C" w:rsidRDefault="00A67F8C" w:rsidP="0082778A">
            <w:pPr>
              <w:widowControl w:val="0"/>
              <w:rPr>
                <w:rFonts w:cstheme="minorHAnsi"/>
              </w:rPr>
            </w:pPr>
            <w:r w:rsidRPr="516E8DC8"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 xml:space="preserve"> </w:t>
            </w:r>
            <w:r w:rsidRPr="00A67F8C">
              <w:rPr>
                <w:rFonts w:cstheme="minorHAnsi"/>
              </w:rPr>
              <w:t>using</w:t>
            </w:r>
            <w:r>
              <w:rPr>
                <w:rFonts w:cstheme="minorHAnsi"/>
              </w:rPr>
              <w:t xml:space="preserve"> </w:t>
            </w:r>
            <w:r w:rsidR="00445343" w:rsidRPr="00A40174">
              <w:rPr>
                <w:rFonts w:cstheme="minorHAnsi"/>
              </w:rPr>
              <w:t>4Js verbs + infinitives to describe free-time activities with family and friends</w:t>
            </w:r>
          </w:p>
          <w:p w14:paraId="4F1D6275" w14:textId="70619093" w:rsidR="00864B5F" w:rsidRPr="00864B5F" w:rsidRDefault="00864B5F" w:rsidP="00864B5F">
            <w:pPr>
              <w:widowControl w:val="0"/>
              <w:rPr>
                <w:rFonts w:cstheme="minorHAnsi"/>
              </w:rPr>
            </w:pPr>
            <w:r w:rsidRPr="516E8DC8"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 xml:space="preserve"> </w:t>
            </w:r>
            <w:r>
              <w:rPr>
                <w:rFonts w:cstheme="minorHAnsi"/>
              </w:rPr>
              <w:t>discussing the pros and cons of internet use</w:t>
            </w:r>
          </w:p>
          <w:p w14:paraId="0C7C5EE3" w14:textId="00D2D815" w:rsidR="00445343" w:rsidRPr="00A40174" w:rsidRDefault="00445343" w:rsidP="0082778A">
            <w:pPr>
              <w:widowControl w:val="0"/>
              <w:rPr>
                <w:rFonts w:cstheme="minorHAnsi"/>
              </w:rPr>
            </w:pPr>
            <w:r w:rsidRPr="00A40174">
              <w:rPr>
                <w:rFonts w:ascii="Symbol" w:hAnsi="Symbol"/>
              </w:rPr>
              <w:t xml:space="preserve"> </w:t>
            </w:r>
            <w:r w:rsidR="00A14878" w:rsidRPr="00A40174">
              <w:rPr>
                <w:rFonts w:cstheme="minorHAnsi"/>
              </w:rPr>
              <w:t>describ</w:t>
            </w:r>
            <w:r w:rsidR="00864B5F">
              <w:rPr>
                <w:rFonts w:cstheme="minorHAnsi"/>
              </w:rPr>
              <w:t>ing</w:t>
            </w:r>
            <w:r w:rsidR="00A14878" w:rsidRPr="00A40174">
              <w:rPr>
                <w:rFonts w:cstheme="minorHAnsi"/>
              </w:rPr>
              <w:t xml:space="preserve"> a past birthday using the perfect tense</w:t>
            </w:r>
          </w:p>
          <w:p w14:paraId="2B6AAA38" w14:textId="06216674" w:rsidR="00DD10AA" w:rsidRDefault="00A14878" w:rsidP="00DD10AA">
            <w:pPr>
              <w:widowControl w:val="0"/>
              <w:ind w:left="566" w:hanging="566"/>
              <w:rPr>
                <w:rFonts w:cstheme="minorHAnsi"/>
              </w:rPr>
            </w:pPr>
            <w:r w:rsidRPr="516E8DC8"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 xml:space="preserve"> </w:t>
            </w:r>
            <w:r w:rsidR="00DD10AA" w:rsidRPr="00300135">
              <w:rPr>
                <w:rFonts w:cstheme="minorHAnsi"/>
              </w:rPr>
              <w:t xml:space="preserve">cultural knowledge </w:t>
            </w:r>
            <w:r w:rsidR="00DD10AA">
              <w:rPr>
                <w:rFonts w:cstheme="minorHAnsi"/>
              </w:rPr>
              <w:t>– French celebrity,</w:t>
            </w:r>
          </w:p>
          <w:p w14:paraId="5A39BBE3" w14:textId="61AA539F" w:rsidR="00E77DF4" w:rsidRPr="00D23BE8" w:rsidRDefault="00DD10AA" w:rsidP="006B369E">
            <w:pPr>
              <w:widowControl w:val="0"/>
              <w:ind w:left="566" w:hanging="566"/>
            </w:pPr>
            <w:r>
              <w:rPr>
                <w:rFonts w:cstheme="minorHAnsi"/>
              </w:rPr>
              <w:t>francophone festivals and celebrations</w:t>
            </w:r>
          </w:p>
        </w:tc>
        <w:tc>
          <w:tcPr>
            <w:tcW w:w="2410" w:type="dxa"/>
          </w:tcPr>
          <w:p w14:paraId="1247DACD" w14:textId="77777777" w:rsidR="00E77DF4" w:rsidRDefault="00E77DF4" w:rsidP="00E77DF4">
            <w:pPr>
              <w:pStyle w:val="ListParagraph"/>
              <w:widowControl w:val="0"/>
              <w:numPr>
                <w:ilvl w:val="0"/>
                <w:numId w:val="11"/>
              </w:numPr>
              <w:ind w:left="308" w:hanging="28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Fortnightly progress snapshot - vocab, grammar and dictation </w:t>
            </w:r>
          </w:p>
          <w:p w14:paraId="69A1B76C" w14:textId="77777777" w:rsidR="00E77DF4" w:rsidRDefault="00E77DF4" w:rsidP="00E77DF4">
            <w:pPr>
              <w:pStyle w:val="ListParagraph"/>
              <w:widowControl w:val="0"/>
              <w:numPr>
                <w:ilvl w:val="0"/>
                <w:numId w:val="11"/>
              </w:numPr>
              <w:ind w:left="308" w:hanging="283"/>
              <w:rPr>
                <w:rFonts w:eastAsiaTheme="minorEastAsia"/>
              </w:rPr>
            </w:pPr>
            <w:r>
              <w:rPr>
                <w:rFonts w:eastAsiaTheme="minorEastAsia"/>
              </w:rPr>
              <w:t>Half-termly checkpoint - writing</w:t>
            </w:r>
          </w:p>
          <w:p w14:paraId="7C0698FA" w14:textId="77777777" w:rsidR="00E77DF4" w:rsidRPr="00D23BE8" w:rsidRDefault="00E77DF4" w:rsidP="00E77DF4">
            <w:pPr>
              <w:pStyle w:val="ListParagraph"/>
              <w:widowControl w:val="0"/>
              <w:numPr>
                <w:ilvl w:val="0"/>
                <w:numId w:val="11"/>
              </w:numPr>
              <w:ind w:left="308" w:hanging="283"/>
              <w:rPr>
                <w:rFonts w:eastAsiaTheme="minorEastAsia"/>
              </w:rPr>
            </w:pPr>
            <w:r w:rsidRPr="42EB2D13">
              <w:rPr>
                <w:rFonts w:eastAsiaTheme="minorEastAsia"/>
              </w:rPr>
              <w:t xml:space="preserve">End of </w:t>
            </w:r>
            <w:r>
              <w:rPr>
                <w:rFonts w:eastAsiaTheme="minorEastAsia"/>
              </w:rPr>
              <w:t>Cycle</w:t>
            </w:r>
            <w:r w:rsidRPr="42EB2D1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vocab and skills assessment</w:t>
            </w:r>
          </w:p>
          <w:p w14:paraId="41C8F396" w14:textId="7E2FFE9D" w:rsidR="00E77DF4" w:rsidRDefault="00E77DF4" w:rsidP="00E77DF4">
            <w:pPr>
              <w:pStyle w:val="ListParagraph"/>
              <w:widowControl w:val="0"/>
              <w:ind w:left="308"/>
            </w:pPr>
          </w:p>
        </w:tc>
        <w:tc>
          <w:tcPr>
            <w:tcW w:w="2268" w:type="dxa"/>
          </w:tcPr>
          <w:p w14:paraId="1E5EAE5D" w14:textId="77777777" w:rsidR="00E77DF4" w:rsidRDefault="00E77DF4" w:rsidP="00E77DF4">
            <w:pPr>
              <w:tabs>
                <w:tab w:val="left" w:pos="1116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Super-curricular – MFL Challenges</w:t>
            </w:r>
          </w:p>
          <w:p w14:paraId="72A3D3EC" w14:textId="24279A7F" w:rsidR="00E77DF4" w:rsidRDefault="00E77DF4" w:rsidP="00E77DF4">
            <w:pPr>
              <w:widowControl w:val="0"/>
              <w:ind w:left="566" w:hanging="566"/>
            </w:pPr>
          </w:p>
        </w:tc>
      </w:tr>
      <w:tr w:rsidR="009111F5" w14:paraId="645F0ADC" w14:textId="77777777" w:rsidTr="00864B5F">
        <w:trPr>
          <w:trHeight w:val="4230"/>
        </w:trPr>
        <w:tc>
          <w:tcPr>
            <w:tcW w:w="993" w:type="dxa"/>
          </w:tcPr>
          <w:p w14:paraId="7896AC79" w14:textId="2DA6163B" w:rsidR="009111F5" w:rsidRDefault="009111F5" w:rsidP="00E77DF4">
            <w:pPr>
              <w:tabs>
                <w:tab w:val="left" w:pos="1116"/>
              </w:tabs>
            </w:pPr>
            <w:r>
              <w:t>2</w:t>
            </w:r>
          </w:p>
          <w:p w14:paraId="7708F4D9" w14:textId="77777777" w:rsidR="009111F5" w:rsidRDefault="009111F5" w:rsidP="00E77DF4">
            <w:pPr>
              <w:tabs>
                <w:tab w:val="left" w:pos="1116"/>
              </w:tabs>
            </w:pPr>
          </w:p>
          <w:p w14:paraId="77426A03" w14:textId="695D927F" w:rsidR="009111F5" w:rsidRDefault="009111F5" w:rsidP="00E77DF4">
            <w:pPr>
              <w:tabs>
                <w:tab w:val="left" w:pos="1116"/>
              </w:tabs>
            </w:pPr>
            <w:r>
              <w:t>1</w:t>
            </w:r>
            <w:r w:rsidR="005152CF">
              <w:t>2</w:t>
            </w:r>
            <w:r>
              <w:t xml:space="preserve"> weeks</w:t>
            </w:r>
          </w:p>
          <w:p w14:paraId="4B94D5A5" w14:textId="77777777" w:rsidR="009111F5" w:rsidRDefault="009111F5" w:rsidP="00E77DF4">
            <w:pPr>
              <w:tabs>
                <w:tab w:val="left" w:pos="1116"/>
              </w:tabs>
            </w:pPr>
          </w:p>
          <w:p w14:paraId="5B0F3D64" w14:textId="72B8F35A" w:rsidR="009111F5" w:rsidRDefault="009111F5" w:rsidP="00E77DF4">
            <w:pPr>
              <w:tabs>
                <w:tab w:val="left" w:pos="1116"/>
              </w:tabs>
            </w:pPr>
            <w:r>
              <w:t>18 lessons</w:t>
            </w:r>
          </w:p>
          <w:p w14:paraId="752D4736" w14:textId="23254A2A" w:rsidR="009111F5" w:rsidRDefault="009111F5" w:rsidP="516E8DC8">
            <w:pPr>
              <w:tabs>
                <w:tab w:val="left" w:pos="1116"/>
              </w:tabs>
            </w:pPr>
          </w:p>
        </w:tc>
        <w:tc>
          <w:tcPr>
            <w:tcW w:w="4681" w:type="dxa"/>
          </w:tcPr>
          <w:p w14:paraId="3DEEC669" w14:textId="2A54769F" w:rsidR="009111F5" w:rsidRDefault="00FE46B8" w:rsidP="00804809">
            <w:pPr>
              <w:widowControl w:val="0"/>
              <w:ind w:left="566" w:hanging="566"/>
              <w:rPr>
                <w:b/>
                <w:bCs/>
              </w:rPr>
            </w:pPr>
            <w:r>
              <w:rPr>
                <w:b/>
                <w:bCs/>
              </w:rPr>
              <w:t>My future – Mon avenir</w:t>
            </w:r>
          </w:p>
          <w:p w14:paraId="4D894759" w14:textId="77777777" w:rsidR="006B369E" w:rsidRDefault="006B369E" w:rsidP="00804809">
            <w:pPr>
              <w:widowControl w:val="0"/>
              <w:ind w:left="566" w:hanging="566"/>
              <w:rPr>
                <w:b/>
                <w:bCs/>
              </w:rPr>
            </w:pPr>
          </w:p>
          <w:p w14:paraId="47DF7D0B" w14:textId="2F187C8F" w:rsidR="00FE46B8" w:rsidRDefault="009111F5" w:rsidP="00FE46B8">
            <w:pPr>
              <w:widowControl w:val="0"/>
              <w:ind w:left="566" w:hanging="566"/>
            </w:pPr>
            <w:r w:rsidRPr="516E8DC8">
              <w:rPr>
                <w:rFonts w:ascii="Symbol" w:hAnsi="Symbol"/>
              </w:rPr>
              <w:t></w:t>
            </w:r>
            <w:r>
              <w:t> </w:t>
            </w:r>
            <w:r w:rsidR="000935F3">
              <w:t>discuss</w:t>
            </w:r>
            <w:r w:rsidR="00864B5F">
              <w:t>ing</w:t>
            </w:r>
            <w:r w:rsidR="000935F3">
              <w:t xml:space="preserve"> the world of work and future plans</w:t>
            </w:r>
          </w:p>
          <w:p w14:paraId="1E601200" w14:textId="05D01D89" w:rsidR="00F963F8" w:rsidRPr="00A40174" w:rsidRDefault="000935F3" w:rsidP="00F963F8">
            <w:pPr>
              <w:widowControl w:val="0"/>
              <w:ind w:left="566" w:hanging="566"/>
            </w:pPr>
            <w:r w:rsidRPr="516E8DC8">
              <w:rPr>
                <w:rFonts w:ascii="Symbol" w:hAnsi="Symbol"/>
              </w:rPr>
              <w:t></w:t>
            </w:r>
            <w:r>
              <w:t> us</w:t>
            </w:r>
            <w:r w:rsidR="00864B5F">
              <w:t>ing</w:t>
            </w:r>
            <w:r>
              <w:t xml:space="preserve"> </w:t>
            </w:r>
            <w:proofErr w:type="spellStart"/>
            <w:r w:rsidRPr="00A40174">
              <w:t>si</w:t>
            </w:r>
            <w:proofErr w:type="spellEnd"/>
            <w:r w:rsidRPr="00A40174">
              <w:t xml:space="preserve"> clauses + conditional tense to</w:t>
            </w:r>
          </w:p>
          <w:p w14:paraId="5EA6F9AF" w14:textId="77777777" w:rsidR="009111F5" w:rsidRPr="00A40174" w:rsidRDefault="00F963F8" w:rsidP="00F963F8">
            <w:pPr>
              <w:widowControl w:val="0"/>
              <w:ind w:left="566" w:hanging="566"/>
            </w:pPr>
            <w:r w:rsidRPr="00A40174">
              <w:t>describe hypothetical situations</w:t>
            </w:r>
          </w:p>
          <w:p w14:paraId="6782D984" w14:textId="529F025C" w:rsidR="00F963F8" w:rsidRPr="00A40174" w:rsidRDefault="00F963F8" w:rsidP="00F963F8">
            <w:pPr>
              <w:widowControl w:val="0"/>
              <w:ind w:left="566" w:hanging="566"/>
              <w:rPr>
                <w:rFonts w:cstheme="minorHAnsi"/>
              </w:rPr>
            </w:pPr>
            <w:r w:rsidRPr="00A40174">
              <w:rPr>
                <w:rFonts w:ascii="Symbol" w:hAnsi="Symbol"/>
              </w:rPr>
              <w:t></w:t>
            </w:r>
            <w:r w:rsidR="00E53048" w:rsidRPr="00A40174">
              <w:rPr>
                <w:rFonts w:cstheme="minorHAnsi"/>
              </w:rPr>
              <w:t xml:space="preserve"> explor</w:t>
            </w:r>
            <w:r w:rsidR="00864B5F">
              <w:rPr>
                <w:rFonts w:cstheme="minorHAnsi"/>
              </w:rPr>
              <w:t>ing</w:t>
            </w:r>
            <w:r w:rsidR="00E53048" w:rsidRPr="00A40174">
              <w:rPr>
                <w:rFonts w:cstheme="minorHAnsi"/>
              </w:rPr>
              <w:t xml:space="preserve"> where languages can take you</w:t>
            </w:r>
          </w:p>
          <w:p w14:paraId="58A6801E" w14:textId="080B138D" w:rsidR="00F869CA" w:rsidRPr="00A40174" w:rsidRDefault="00E53048" w:rsidP="00F963F8">
            <w:pPr>
              <w:widowControl w:val="0"/>
              <w:ind w:left="566" w:hanging="566"/>
              <w:rPr>
                <w:rFonts w:cstheme="minorHAnsi"/>
              </w:rPr>
            </w:pPr>
            <w:r w:rsidRPr="00A40174">
              <w:rPr>
                <w:rFonts w:ascii="Symbol" w:hAnsi="Symbol"/>
              </w:rPr>
              <w:t xml:space="preserve"> </w:t>
            </w:r>
            <w:r w:rsidR="00F869CA" w:rsidRPr="00A40174">
              <w:rPr>
                <w:rFonts w:cstheme="minorHAnsi"/>
              </w:rPr>
              <w:t>discuss</w:t>
            </w:r>
            <w:r w:rsidR="00864B5F">
              <w:rPr>
                <w:rFonts w:cstheme="minorHAnsi"/>
              </w:rPr>
              <w:t>ing</w:t>
            </w:r>
            <w:r w:rsidR="00F869CA" w:rsidRPr="00A40174">
              <w:rPr>
                <w:rFonts w:cstheme="minorHAnsi"/>
              </w:rPr>
              <w:t xml:space="preserve"> food and drink using a wider range of</w:t>
            </w:r>
          </w:p>
          <w:p w14:paraId="0E1EF58A" w14:textId="77777777" w:rsidR="00E53048" w:rsidRPr="00A40174" w:rsidRDefault="00F869CA" w:rsidP="00F963F8">
            <w:pPr>
              <w:widowControl w:val="0"/>
              <w:ind w:left="566" w:hanging="566"/>
              <w:rPr>
                <w:rFonts w:cstheme="minorHAnsi"/>
              </w:rPr>
            </w:pPr>
            <w:r w:rsidRPr="00A40174">
              <w:rPr>
                <w:rFonts w:cstheme="minorHAnsi"/>
              </w:rPr>
              <w:t>opinions and frequency phrases</w:t>
            </w:r>
          </w:p>
          <w:p w14:paraId="736E8C17" w14:textId="5DD6AD1E" w:rsidR="00F869CA" w:rsidRPr="00A40174" w:rsidRDefault="00F869CA" w:rsidP="00F963F8">
            <w:pPr>
              <w:widowControl w:val="0"/>
              <w:ind w:left="566" w:hanging="566"/>
              <w:rPr>
                <w:rFonts w:cstheme="minorHAnsi"/>
              </w:rPr>
            </w:pPr>
            <w:r w:rsidRPr="00A40174">
              <w:rPr>
                <w:rFonts w:ascii="Symbol" w:hAnsi="Symbol"/>
              </w:rPr>
              <w:t></w:t>
            </w:r>
            <w:r w:rsidR="002C7DAC" w:rsidRPr="00A40174">
              <w:rPr>
                <w:rFonts w:ascii="Symbol" w:hAnsi="Symbol"/>
              </w:rPr>
              <w:t xml:space="preserve"> </w:t>
            </w:r>
            <w:r w:rsidR="002C7DAC" w:rsidRPr="00A40174">
              <w:rPr>
                <w:rFonts w:cstheme="minorHAnsi"/>
              </w:rPr>
              <w:t>giv</w:t>
            </w:r>
            <w:r w:rsidR="00864B5F">
              <w:rPr>
                <w:rFonts w:cstheme="minorHAnsi"/>
              </w:rPr>
              <w:t>ing</w:t>
            </w:r>
            <w:r w:rsidR="002C7DAC" w:rsidRPr="00A40174">
              <w:rPr>
                <w:rFonts w:cstheme="minorHAnsi"/>
              </w:rPr>
              <w:t xml:space="preserve"> opinions on healthy lifestyles</w:t>
            </w:r>
          </w:p>
          <w:p w14:paraId="6C674097" w14:textId="171DA45C" w:rsidR="002C7DAC" w:rsidRPr="00A40174" w:rsidRDefault="002C7DAC" w:rsidP="00F963F8">
            <w:pPr>
              <w:widowControl w:val="0"/>
              <w:ind w:left="566" w:hanging="566"/>
            </w:pPr>
            <w:r w:rsidRPr="00A40174">
              <w:rPr>
                <w:rFonts w:ascii="Symbol" w:hAnsi="Symbol"/>
              </w:rPr>
              <w:t></w:t>
            </w:r>
            <w:r w:rsidRPr="00A40174">
              <w:t> discuss</w:t>
            </w:r>
            <w:r w:rsidR="00864B5F">
              <w:t>ing</w:t>
            </w:r>
            <w:r w:rsidRPr="00A40174">
              <w:t xml:space="preserve"> future plans using the simple future</w:t>
            </w:r>
          </w:p>
          <w:p w14:paraId="554F4F9E" w14:textId="6970A31F" w:rsidR="002C7DAC" w:rsidRPr="00A40174" w:rsidRDefault="002C7DAC" w:rsidP="00F963F8">
            <w:pPr>
              <w:widowControl w:val="0"/>
              <w:ind w:left="566" w:hanging="566"/>
            </w:pPr>
            <w:r w:rsidRPr="00A40174">
              <w:t>tense</w:t>
            </w:r>
          </w:p>
          <w:p w14:paraId="0D62EBD8" w14:textId="48346232" w:rsidR="00A40174" w:rsidRPr="00A40174" w:rsidRDefault="002C7DAC" w:rsidP="00F963F8">
            <w:pPr>
              <w:widowControl w:val="0"/>
              <w:ind w:left="566" w:hanging="566"/>
            </w:pPr>
            <w:r w:rsidRPr="3C9363DC">
              <w:rPr>
                <w:rFonts w:ascii="Symbol" w:hAnsi="Symbol"/>
              </w:rPr>
              <w:t></w:t>
            </w:r>
            <w:r>
              <w:t> </w:t>
            </w:r>
            <w:r w:rsidR="00A40174">
              <w:t>us</w:t>
            </w:r>
            <w:r w:rsidR="00864B5F">
              <w:t>ing</w:t>
            </w:r>
            <w:r w:rsidR="00A40174">
              <w:t xml:space="preserve"> </w:t>
            </w:r>
            <w:r w:rsidR="00A40174" w:rsidRPr="00A40174">
              <w:t>impersonal phrases to give advice on</w:t>
            </w:r>
          </w:p>
          <w:p w14:paraId="1B23518E" w14:textId="7520FBA5" w:rsidR="002C7DAC" w:rsidRDefault="00A40174" w:rsidP="00F963F8">
            <w:pPr>
              <w:widowControl w:val="0"/>
              <w:ind w:left="566" w:hanging="566"/>
            </w:pPr>
            <w:r w:rsidRPr="00A40174">
              <w:t>healthy lifestyles</w:t>
            </w:r>
          </w:p>
          <w:p w14:paraId="4DB99293" w14:textId="77777777" w:rsidR="005735D0" w:rsidRDefault="005735D0" w:rsidP="005735D0">
            <w:pPr>
              <w:widowControl w:val="0"/>
              <w:ind w:left="566" w:hanging="566"/>
              <w:rPr>
                <w:rFonts w:cstheme="minorHAnsi"/>
              </w:rPr>
            </w:pPr>
            <w:r w:rsidRPr="3C9363DC">
              <w:rPr>
                <w:rFonts w:ascii="Symbol" w:hAnsi="Symbol"/>
              </w:rPr>
              <w:t></w:t>
            </w:r>
            <w:r>
              <w:t> </w:t>
            </w:r>
            <w:r w:rsidRPr="00300135">
              <w:rPr>
                <w:rFonts w:cstheme="minorHAnsi"/>
              </w:rPr>
              <w:t xml:space="preserve">cultural knowledge </w:t>
            </w:r>
            <w:r>
              <w:rPr>
                <w:rFonts w:cstheme="minorHAnsi"/>
              </w:rPr>
              <w:t>– French healthy living</w:t>
            </w:r>
          </w:p>
          <w:p w14:paraId="45FB0818" w14:textId="768F4147" w:rsidR="002C7DAC" w:rsidRPr="002C7DAC" w:rsidRDefault="005735D0" w:rsidP="00DD10AA">
            <w:pPr>
              <w:widowControl w:val="0"/>
              <w:ind w:left="566" w:hanging="566"/>
              <w:rPr>
                <w:rFonts w:cstheme="minorHAnsi"/>
              </w:rPr>
            </w:pPr>
            <w:r>
              <w:rPr>
                <w:rFonts w:cstheme="minorHAnsi"/>
              </w:rPr>
              <w:t xml:space="preserve">slogans, </w:t>
            </w:r>
            <w:r w:rsidR="009A62E8">
              <w:rPr>
                <w:rFonts w:cstheme="minorHAnsi"/>
              </w:rPr>
              <w:t>F</w:t>
            </w:r>
            <w:r w:rsidR="006B369E">
              <w:rPr>
                <w:rFonts w:cstheme="minorHAnsi"/>
              </w:rPr>
              <w:t>r</w:t>
            </w:r>
            <w:r w:rsidR="009A62E8">
              <w:rPr>
                <w:rFonts w:cstheme="minorHAnsi"/>
              </w:rPr>
              <w:t xml:space="preserve">ench celebrity, </w:t>
            </w:r>
            <w:r w:rsidR="00576641">
              <w:rPr>
                <w:rFonts w:cstheme="minorHAnsi"/>
              </w:rPr>
              <w:t>French food idioms</w:t>
            </w:r>
          </w:p>
        </w:tc>
        <w:tc>
          <w:tcPr>
            <w:tcW w:w="2410" w:type="dxa"/>
          </w:tcPr>
          <w:p w14:paraId="4391E0F5" w14:textId="77777777" w:rsidR="009111F5" w:rsidRDefault="009111F5" w:rsidP="00E77DF4">
            <w:pPr>
              <w:pStyle w:val="ListParagraph"/>
              <w:widowControl w:val="0"/>
              <w:numPr>
                <w:ilvl w:val="0"/>
                <w:numId w:val="11"/>
              </w:numPr>
              <w:ind w:left="308" w:hanging="28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Fortnightly progress snapshot - vocab, grammar and dictation </w:t>
            </w:r>
          </w:p>
          <w:p w14:paraId="4E6FE78D" w14:textId="77777777" w:rsidR="009111F5" w:rsidRDefault="009111F5" w:rsidP="00E77DF4">
            <w:pPr>
              <w:pStyle w:val="ListParagraph"/>
              <w:widowControl w:val="0"/>
              <w:numPr>
                <w:ilvl w:val="0"/>
                <w:numId w:val="11"/>
              </w:numPr>
              <w:ind w:left="308" w:hanging="283"/>
              <w:rPr>
                <w:rFonts w:eastAsiaTheme="minorEastAsia"/>
              </w:rPr>
            </w:pPr>
            <w:r>
              <w:rPr>
                <w:rFonts w:eastAsiaTheme="minorEastAsia"/>
              </w:rPr>
              <w:t>Half-termly checkpoint - writing</w:t>
            </w:r>
          </w:p>
          <w:p w14:paraId="3612F02E" w14:textId="77777777" w:rsidR="009111F5" w:rsidRPr="00D23BE8" w:rsidRDefault="009111F5" w:rsidP="00E77DF4">
            <w:pPr>
              <w:pStyle w:val="ListParagraph"/>
              <w:widowControl w:val="0"/>
              <w:numPr>
                <w:ilvl w:val="0"/>
                <w:numId w:val="11"/>
              </w:numPr>
              <w:ind w:left="308" w:hanging="283"/>
              <w:rPr>
                <w:rFonts w:eastAsiaTheme="minorEastAsia"/>
              </w:rPr>
            </w:pPr>
            <w:r w:rsidRPr="42EB2D13">
              <w:rPr>
                <w:rFonts w:eastAsiaTheme="minorEastAsia"/>
              </w:rPr>
              <w:t xml:space="preserve">End of </w:t>
            </w:r>
            <w:r>
              <w:rPr>
                <w:rFonts w:eastAsiaTheme="minorEastAsia"/>
              </w:rPr>
              <w:t>Cycle</w:t>
            </w:r>
            <w:r w:rsidRPr="42EB2D1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vocab and skills assessment</w:t>
            </w:r>
          </w:p>
          <w:p w14:paraId="049F31CB" w14:textId="77777777" w:rsidR="009111F5" w:rsidRPr="00B83451" w:rsidRDefault="009111F5" w:rsidP="00E77DF4">
            <w:pPr>
              <w:tabs>
                <w:tab w:val="left" w:pos="1116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</w:tcPr>
          <w:p w14:paraId="0F94D407" w14:textId="77777777" w:rsidR="009111F5" w:rsidRDefault="009111F5" w:rsidP="00E77DF4">
            <w:pPr>
              <w:tabs>
                <w:tab w:val="left" w:pos="1116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Super-curricular – MFL Challenges</w:t>
            </w:r>
          </w:p>
          <w:p w14:paraId="53128261" w14:textId="7823327C" w:rsidR="009111F5" w:rsidRDefault="009111F5" w:rsidP="00E77DF4">
            <w:pPr>
              <w:tabs>
                <w:tab w:val="left" w:pos="1116"/>
              </w:tabs>
            </w:pPr>
          </w:p>
        </w:tc>
      </w:tr>
      <w:tr w:rsidR="00511551" w14:paraId="46A7EE4F" w14:textId="77777777" w:rsidTr="00864B5F">
        <w:trPr>
          <w:trHeight w:val="3852"/>
        </w:trPr>
        <w:tc>
          <w:tcPr>
            <w:tcW w:w="993" w:type="dxa"/>
          </w:tcPr>
          <w:p w14:paraId="74482CC4" w14:textId="19D37749" w:rsidR="00511551" w:rsidRDefault="00511551" w:rsidP="00E77DF4">
            <w:pPr>
              <w:tabs>
                <w:tab w:val="left" w:pos="1116"/>
              </w:tabs>
            </w:pPr>
            <w:r>
              <w:t>3</w:t>
            </w:r>
          </w:p>
          <w:p w14:paraId="232F5633" w14:textId="77777777" w:rsidR="00511551" w:rsidRDefault="00511551" w:rsidP="00E77DF4">
            <w:pPr>
              <w:tabs>
                <w:tab w:val="left" w:pos="1116"/>
              </w:tabs>
            </w:pPr>
          </w:p>
          <w:p w14:paraId="2A5D29D5" w14:textId="1C487148" w:rsidR="00511551" w:rsidRDefault="00511551" w:rsidP="00E77DF4">
            <w:pPr>
              <w:tabs>
                <w:tab w:val="left" w:pos="1116"/>
              </w:tabs>
            </w:pPr>
            <w:r>
              <w:t>1</w:t>
            </w:r>
            <w:r w:rsidR="009C5FC1">
              <w:t>2</w:t>
            </w:r>
            <w:r>
              <w:t xml:space="preserve"> weeks</w:t>
            </w:r>
          </w:p>
          <w:p w14:paraId="1522D2EA" w14:textId="77777777" w:rsidR="00511551" w:rsidRDefault="00511551" w:rsidP="00E77DF4">
            <w:pPr>
              <w:tabs>
                <w:tab w:val="left" w:pos="1116"/>
              </w:tabs>
            </w:pPr>
          </w:p>
          <w:p w14:paraId="1D5C8A93" w14:textId="446E2B46" w:rsidR="00511551" w:rsidRDefault="00804809" w:rsidP="00E77DF4">
            <w:pPr>
              <w:tabs>
                <w:tab w:val="left" w:pos="1116"/>
              </w:tabs>
            </w:pPr>
            <w:r>
              <w:t>18</w:t>
            </w:r>
            <w:r w:rsidR="00511551">
              <w:t xml:space="preserve"> lessons</w:t>
            </w:r>
          </w:p>
          <w:p w14:paraId="34CE0A41" w14:textId="6FA65583" w:rsidR="00511551" w:rsidRDefault="00511551" w:rsidP="516E8DC8">
            <w:pPr>
              <w:tabs>
                <w:tab w:val="left" w:pos="1116"/>
              </w:tabs>
            </w:pPr>
          </w:p>
        </w:tc>
        <w:tc>
          <w:tcPr>
            <w:tcW w:w="4681" w:type="dxa"/>
          </w:tcPr>
          <w:p w14:paraId="05265CA4" w14:textId="40A77603" w:rsidR="004607BD" w:rsidRDefault="00BB704C" w:rsidP="00E77DF4">
            <w:pPr>
              <w:tabs>
                <w:tab w:val="left" w:pos="1116"/>
              </w:tabs>
              <w:rPr>
                <w:b/>
                <w:bCs/>
              </w:rPr>
            </w:pPr>
            <w:r w:rsidRPr="00BB704C">
              <w:rPr>
                <w:b/>
                <w:bCs/>
              </w:rPr>
              <w:t>The world around me</w:t>
            </w:r>
            <w:r>
              <w:rPr>
                <w:b/>
                <w:bCs/>
              </w:rPr>
              <w:t xml:space="preserve"> </w:t>
            </w:r>
            <w:r w:rsidR="004607BD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4607BD">
              <w:rPr>
                <w:b/>
                <w:bCs/>
              </w:rPr>
              <w:t xml:space="preserve">Le monde </w:t>
            </w:r>
            <w:proofErr w:type="spellStart"/>
            <w:r w:rsidR="004607BD">
              <w:rPr>
                <w:b/>
                <w:bCs/>
              </w:rPr>
              <w:t>autour</w:t>
            </w:r>
            <w:proofErr w:type="spellEnd"/>
            <w:r w:rsidR="004607BD">
              <w:rPr>
                <w:b/>
                <w:bCs/>
              </w:rPr>
              <w:t xml:space="preserve"> de </w:t>
            </w:r>
            <w:proofErr w:type="spellStart"/>
            <w:r w:rsidR="004607BD">
              <w:rPr>
                <w:b/>
                <w:bCs/>
              </w:rPr>
              <w:t>moi</w:t>
            </w:r>
            <w:proofErr w:type="spellEnd"/>
          </w:p>
          <w:p w14:paraId="48823770" w14:textId="77777777" w:rsidR="006B369E" w:rsidRPr="00BB704C" w:rsidRDefault="006B369E" w:rsidP="00E77DF4">
            <w:pPr>
              <w:tabs>
                <w:tab w:val="left" w:pos="1116"/>
              </w:tabs>
              <w:rPr>
                <w:b/>
                <w:bCs/>
              </w:rPr>
            </w:pPr>
          </w:p>
          <w:p w14:paraId="7167655B" w14:textId="49D9410F" w:rsidR="004607BD" w:rsidRDefault="00511551" w:rsidP="004607BD">
            <w:pPr>
              <w:widowControl w:val="0"/>
            </w:pPr>
            <w:r w:rsidRPr="3C9363DC">
              <w:rPr>
                <w:rFonts w:ascii="Symbol" w:hAnsi="Symbol"/>
              </w:rPr>
              <w:t></w:t>
            </w:r>
            <w:r>
              <w:t> </w:t>
            </w:r>
            <w:r w:rsidR="00A149D2">
              <w:t>understand</w:t>
            </w:r>
            <w:r w:rsidR="00864B5F">
              <w:t>ing</w:t>
            </w:r>
            <w:r w:rsidR="00A149D2">
              <w:t xml:space="preserve"> issues affecting the environment</w:t>
            </w:r>
          </w:p>
          <w:p w14:paraId="19F1291E" w14:textId="58833360" w:rsidR="00A149D2" w:rsidRDefault="007109F8" w:rsidP="004607BD">
            <w:pPr>
              <w:widowControl w:val="0"/>
            </w:pPr>
            <w:r w:rsidRPr="3C9363DC">
              <w:rPr>
                <w:rFonts w:ascii="Symbol" w:hAnsi="Symbol"/>
              </w:rPr>
              <w:t></w:t>
            </w:r>
            <w:r>
              <w:t> us</w:t>
            </w:r>
            <w:r w:rsidR="00864B5F">
              <w:t>ing</w:t>
            </w:r>
            <w:r>
              <w:t xml:space="preserve"> modal verbs to describe how to help the environment</w:t>
            </w:r>
          </w:p>
          <w:p w14:paraId="6060DCA1" w14:textId="6A4D43A8" w:rsidR="007109F8" w:rsidRDefault="007E15B0" w:rsidP="004607BD">
            <w:pPr>
              <w:widowControl w:val="0"/>
            </w:pPr>
            <w:r w:rsidRPr="3C9363DC">
              <w:rPr>
                <w:rFonts w:ascii="Symbol" w:hAnsi="Symbol"/>
              </w:rPr>
              <w:t></w:t>
            </w:r>
            <w:r>
              <w:t> </w:t>
            </w:r>
            <w:r w:rsidR="00A521BA">
              <w:t>discussing pros and cons of voluntary work</w:t>
            </w:r>
          </w:p>
          <w:p w14:paraId="4A32EB59" w14:textId="77777777" w:rsidR="00D027D2" w:rsidRDefault="00A71210" w:rsidP="00A71210">
            <w:pPr>
              <w:widowControl w:val="0"/>
              <w:ind w:left="566" w:hanging="566"/>
              <w:rPr>
                <w:rFonts w:cstheme="minorHAnsi"/>
              </w:rPr>
            </w:pPr>
            <w:r w:rsidRPr="3C9363DC"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rFonts w:cstheme="minorHAnsi"/>
              </w:rPr>
              <w:t>using the conditional tense to describe your</w:t>
            </w:r>
          </w:p>
          <w:p w14:paraId="3CA2ECE6" w14:textId="6F05BD0F" w:rsidR="00A71210" w:rsidRDefault="00A71210" w:rsidP="00A71210">
            <w:pPr>
              <w:widowControl w:val="0"/>
              <w:ind w:left="566" w:hanging="566"/>
              <w:rPr>
                <w:rFonts w:cstheme="minorHAnsi"/>
              </w:rPr>
            </w:pPr>
            <w:r>
              <w:rPr>
                <w:rFonts w:cstheme="minorHAnsi"/>
              </w:rPr>
              <w:t>ideal town</w:t>
            </w:r>
          </w:p>
          <w:p w14:paraId="4C9A5F6D" w14:textId="77777777" w:rsidR="009C5FC1" w:rsidRDefault="00D027D2" w:rsidP="00D027D2">
            <w:pPr>
              <w:widowControl w:val="0"/>
              <w:ind w:left="566" w:hanging="566"/>
              <w:rPr>
                <w:rFonts w:cstheme="minorHAnsi"/>
              </w:rPr>
            </w:pPr>
            <w:r w:rsidRPr="3C9363DC">
              <w:rPr>
                <w:rFonts w:ascii="Symbol" w:hAnsi="Symbol"/>
              </w:rPr>
              <w:t></w:t>
            </w:r>
            <w:r>
              <w:t> </w:t>
            </w:r>
            <w:r w:rsidR="009C5FC1">
              <w:rPr>
                <w:rFonts w:cstheme="minorHAnsi"/>
              </w:rPr>
              <w:t>transactional French for travelling in French</w:t>
            </w:r>
          </w:p>
          <w:p w14:paraId="071346EF" w14:textId="5D4574B0" w:rsidR="00D027D2" w:rsidRPr="00D23BE8" w:rsidRDefault="009C5FC1" w:rsidP="00D027D2">
            <w:pPr>
              <w:widowControl w:val="0"/>
              <w:ind w:left="566" w:hanging="566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speaking countries</w:t>
            </w:r>
          </w:p>
          <w:p w14:paraId="2A4DF584" w14:textId="77777777" w:rsidR="00C349AD" w:rsidRDefault="00C349AD" w:rsidP="00C349AD">
            <w:pPr>
              <w:widowControl w:val="0"/>
              <w:ind w:left="566" w:hanging="566"/>
              <w:rPr>
                <w:rFonts w:cstheme="minorHAnsi"/>
              </w:rPr>
            </w:pPr>
            <w:r w:rsidRPr="3C9363DC">
              <w:rPr>
                <w:rFonts w:ascii="Symbol" w:hAnsi="Symbol"/>
              </w:rPr>
              <w:t></w:t>
            </w:r>
            <w:r>
              <w:t> </w:t>
            </w:r>
            <w:r w:rsidRPr="00300135">
              <w:rPr>
                <w:rFonts w:cstheme="minorHAnsi"/>
              </w:rPr>
              <w:t xml:space="preserve">cultural knowledge </w:t>
            </w:r>
            <w:r>
              <w:rPr>
                <w:rFonts w:cstheme="minorHAnsi"/>
              </w:rPr>
              <w:t>– French celebrity, son</w:t>
            </w:r>
          </w:p>
          <w:p w14:paraId="649B43CC" w14:textId="35B98C73" w:rsidR="00511551" w:rsidRPr="00D23BE8" w:rsidRDefault="00C349AD" w:rsidP="00C349AD">
            <w:pPr>
              <w:widowControl w:val="0"/>
              <w:ind w:left="566" w:hanging="566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‘Aux </w:t>
            </w:r>
            <w:proofErr w:type="spellStart"/>
            <w:r>
              <w:rPr>
                <w:rFonts w:cstheme="minorHAnsi"/>
              </w:rPr>
              <w:t>arbres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citoyens</w:t>
            </w:r>
            <w:proofErr w:type="spellEnd"/>
            <w:r>
              <w:rPr>
                <w:rFonts w:cstheme="minorHAnsi"/>
              </w:rPr>
              <w:t>’</w:t>
            </w:r>
          </w:p>
        </w:tc>
        <w:tc>
          <w:tcPr>
            <w:tcW w:w="2410" w:type="dxa"/>
          </w:tcPr>
          <w:p w14:paraId="6CDD3A44" w14:textId="77777777" w:rsidR="00511551" w:rsidRDefault="00511551" w:rsidP="00E77DF4">
            <w:pPr>
              <w:pStyle w:val="ListParagraph"/>
              <w:widowControl w:val="0"/>
              <w:numPr>
                <w:ilvl w:val="0"/>
                <w:numId w:val="11"/>
              </w:numPr>
              <w:ind w:left="308" w:hanging="28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Fortnightly progress snapshot - vocab, grammar and dictation </w:t>
            </w:r>
          </w:p>
          <w:p w14:paraId="7E1126F4" w14:textId="77777777" w:rsidR="00511551" w:rsidRDefault="00511551" w:rsidP="00E77DF4">
            <w:pPr>
              <w:pStyle w:val="ListParagraph"/>
              <w:widowControl w:val="0"/>
              <w:numPr>
                <w:ilvl w:val="0"/>
                <w:numId w:val="11"/>
              </w:numPr>
              <w:ind w:left="308" w:hanging="283"/>
              <w:rPr>
                <w:rFonts w:eastAsiaTheme="minorEastAsia"/>
              </w:rPr>
            </w:pPr>
            <w:r>
              <w:rPr>
                <w:rFonts w:eastAsiaTheme="minorEastAsia"/>
              </w:rPr>
              <w:t>Half-termly checkpoint - writing</w:t>
            </w:r>
          </w:p>
          <w:p w14:paraId="73106057" w14:textId="77777777" w:rsidR="00511551" w:rsidRPr="00D23BE8" w:rsidRDefault="00511551" w:rsidP="00E77DF4">
            <w:pPr>
              <w:pStyle w:val="ListParagraph"/>
              <w:widowControl w:val="0"/>
              <w:numPr>
                <w:ilvl w:val="0"/>
                <w:numId w:val="11"/>
              </w:numPr>
              <w:ind w:left="308" w:hanging="283"/>
              <w:rPr>
                <w:rFonts w:eastAsiaTheme="minorEastAsia"/>
              </w:rPr>
            </w:pPr>
            <w:r w:rsidRPr="42EB2D13">
              <w:rPr>
                <w:rFonts w:eastAsiaTheme="minorEastAsia"/>
              </w:rPr>
              <w:t xml:space="preserve">End of </w:t>
            </w:r>
            <w:r>
              <w:rPr>
                <w:rFonts w:eastAsiaTheme="minorEastAsia"/>
              </w:rPr>
              <w:t>Cycle</w:t>
            </w:r>
            <w:r w:rsidRPr="42EB2D1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vocab and skills assessment</w:t>
            </w:r>
          </w:p>
          <w:p w14:paraId="6B2041FE" w14:textId="77777777" w:rsidR="00511551" w:rsidRDefault="00511551" w:rsidP="516E8DC8">
            <w:pPr>
              <w:widowControl w:val="0"/>
            </w:pPr>
          </w:p>
          <w:p w14:paraId="6B699379" w14:textId="5718C8D3" w:rsidR="00511551" w:rsidRDefault="00511551" w:rsidP="516E8DC8">
            <w:pPr>
              <w:tabs>
                <w:tab w:val="left" w:pos="1116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14:paraId="5C5FA23A" w14:textId="77777777" w:rsidR="00511551" w:rsidRDefault="00511551" w:rsidP="00E77DF4">
            <w:pPr>
              <w:tabs>
                <w:tab w:val="left" w:pos="1116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Super-curricular – MFL Challenges</w:t>
            </w:r>
          </w:p>
          <w:p w14:paraId="3FE9F23F" w14:textId="564CD3A1" w:rsidR="00511551" w:rsidRDefault="00511551" w:rsidP="00511551">
            <w:pPr>
              <w:widowControl w:val="0"/>
              <w:ind w:left="566" w:hanging="566"/>
              <w:rPr>
                <w:rFonts w:ascii="Calibri" w:eastAsia="Calibri" w:hAnsi="Calibri" w:cs="Calibri"/>
              </w:rPr>
            </w:pPr>
          </w:p>
        </w:tc>
      </w:tr>
    </w:tbl>
    <w:p w14:paraId="6537F28F" w14:textId="69F45042" w:rsidR="00C969A2" w:rsidRDefault="00864B5F" w:rsidP="00864B5F">
      <w:pPr>
        <w:tabs>
          <w:tab w:val="left" w:pos="1116"/>
        </w:tabs>
      </w:pPr>
    </w:p>
    <w:sectPr w:rsidR="00C969A2" w:rsidSect="00622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9E20" w14:textId="77777777" w:rsidR="00C73B00" w:rsidRDefault="00C73B00" w:rsidP="00622353">
      <w:pPr>
        <w:spacing w:after="0" w:line="240" w:lineRule="auto"/>
      </w:pPr>
      <w:r>
        <w:separator/>
      </w:r>
    </w:p>
  </w:endnote>
  <w:endnote w:type="continuationSeparator" w:id="0">
    <w:p w14:paraId="70DF9E56" w14:textId="77777777" w:rsidR="00C73B00" w:rsidRDefault="00C73B00" w:rsidP="0062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71BC" w14:textId="77777777" w:rsidR="00C73B00" w:rsidRDefault="00C73B00" w:rsidP="00622353">
      <w:pPr>
        <w:spacing w:after="0" w:line="240" w:lineRule="auto"/>
      </w:pPr>
      <w:r>
        <w:separator/>
      </w:r>
    </w:p>
  </w:footnote>
  <w:footnote w:type="continuationSeparator" w:id="0">
    <w:p w14:paraId="144A5D23" w14:textId="77777777" w:rsidR="00C73B00" w:rsidRDefault="00C73B00" w:rsidP="00622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94C8"/>
    <w:multiLevelType w:val="hybridMultilevel"/>
    <w:tmpl w:val="E562619A"/>
    <w:lvl w:ilvl="0" w:tplc="D27EE2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887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EE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A2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A5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45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85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63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98A0"/>
    <w:multiLevelType w:val="hybridMultilevel"/>
    <w:tmpl w:val="1AAE0740"/>
    <w:lvl w:ilvl="0" w:tplc="892024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40E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8F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6B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63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C3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E6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0B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6A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C246"/>
    <w:multiLevelType w:val="hybridMultilevel"/>
    <w:tmpl w:val="AA6A4102"/>
    <w:lvl w:ilvl="0" w:tplc="6450D0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AA5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8E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44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4D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8AC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C6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A5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4E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E87A"/>
    <w:multiLevelType w:val="hybridMultilevel"/>
    <w:tmpl w:val="B4C43166"/>
    <w:lvl w:ilvl="0" w:tplc="7944C1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EEA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4F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E8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09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8C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06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2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A8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D110D"/>
    <w:multiLevelType w:val="hybridMultilevel"/>
    <w:tmpl w:val="1A3845AE"/>
    <w:lvl w:ilvl="0" w:tplc="D2606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5C52"/>
    <w:multiLevelType w:val="hybridMultilevel"/>
    <w:tmpl w:val="3D5A1A4A"/>
    <w:lvl w:ilvl="0" w:tplc="E318BD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0AD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645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22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E2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48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8C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46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23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148DE"/>
    <w:multiLevelType w:val="hybridMultilevel"/>
    <w:tmpl w:val="5498DABE"/>
    <w:lvl w:ilvl="0" w:tplc="45240B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0C5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81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8D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E3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4D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6C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A2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D6D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F5273"/>
    <w:multiLevelType w:val="hybridMultilevel"/>
    <w:tmpl w:val="00AE575C"/>
    <w:lvl w:ilvl="0" w:tplc="D00871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A66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A6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AE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EE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6D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20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0E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36240"/>
    <w:multiLevelType w:val="hybridMultilevel"/>
    <w:tmpl w:val="D4B0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F5AA8"/>
    <w:multiLevelType w:val="hybridMultilevel"/>
    <w:tmpl w:val="8666860E"/>
    <w:lvl w:ilvl="0" w:tplc="69183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02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21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45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6D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7CD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6C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3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26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1EAEA"/>
    <w:multiLevelType w:val="hybridMultilevel"/>
    <w:tmpl w:val="2C701E42"/>
    <w:lvl w:ilvl="0" w:tplc="4E7EB7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8E8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EE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AD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A0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8A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CC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24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0A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FF2B1"/>
    <w:multiLevelType w:val="hybridMultilevel"/>
    <w:tmpl w:val="86806DCC"/>
    <w:lvl w:ilvl="0" w:tplc="8BD28C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544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27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24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A5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A5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68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C0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CC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53"/>
    <w:rsid w:val="000553CA"/>
    <w:rsid w:val="000935F3"/>
    <w:rsid w:val="00110ABD"/>
    <w:rsid w:val="00113C41"/>
    <w:rsid w:val="00266E26"/>
    <w:rsid w:val="002C7DAC"/>
    <w:rsid w:val="003E483C"/>
    <w:rsid w:val="004356DC"/>
    <w:rsid w:val="00445343"/>
    <w:rsid w:val="004607BD"/>
    <w:rsid w:val="00511551"/>
    <w:rsid w:val="005152CF"/>
    <w:rsid w:val="0057212D"/>
    <w:rsid w:val="005735D0"/>
    <w:rsid w:val="00576641"/>
    <w:rsid w:val="006102D2"/>
    <w:rsid w:val="00622353"/>
    <w:rsid w:val="006B369E"/>
    <w:rsid w:val="006C6509"/>
    <w:rsid w:val="006E41AE"/>
    <w:rsid w:val="006E7B24"/>
    <w:rsid w:val="007109F8"/>
    <w:rsid w:val="0076281F"/>
    <w:rsid w:val="007B6852"/>
    <w:rsid w:val="007C676E"/>
    <w:rsid w:val="007E15B0"/>
    <w:rsid w:val="00804809"/>
    <w:rsid w:val="0082778A"/>
    <w:rsid w:val="00864B5F"/>
    <w:rsid w:val="009111F5"/>
    <w:rsid w:val="009A62E8"/>
    <w:rsid w:val="009C5FC1"/>
    <w:rsid w:val="00A14878"/>
    <w:rsid w:val="00A149D2"/>
    <w:rsid w:val="00A40174"/>
    <w:rsid w:val="00A521BA"/>
    <w:rsid w:val="00A67F8C"/>
    <w:rsid w:val="00A71210"/>
    <w:rsid w:val="00B377CC"/>
    <w:rsid w:val="00B41D7A"/>
    <w:rsid w:val="00B83451"/>
    <w:rsid w:val="00BB704C"/>
    <w:rsid w:val="00C349AD"/>
    <w:rsid w:val="00C73B00"/>
    <w:rsid w:val="00D027D2"/>
    <w:rsid w:val="00D23BE8"/>
    <w:rsid w:val="00D97A33"/>
    <w:rsid w:val="00DD10AA"/>
    <w:rsid w:val="00DD293D"/>
    <w:rsid w:val="00DF179A"/>
    <w:rsid w:val="00E247F0"/>
    <w:rsid w:val="00E53048"/>
    <w:rsid w:val="00E77DF4"/>
    <w:rsid w:val="00EC0E63"/>
    <w:rsid w:val="00F869CA"/>
    <w:rsid w:val="00F963F8"/>
    <w:rsid w:val="00FE46B8"/>
    <w:rsid w:val="01DEA9E2"/>
    <w:rsid w:val="05164AA4"/>
    <w:rsid w:val="05CC8F2A"/>
    <w:rsid w:val="0C05CE73"/>
    <w:rsid w:val="1360E564"/>
    <w:rsid w:val="14FA3035"/>
    <w:rsid w:val="16416CE1"/>
    <w:rsid w:val="186BFCB6"/>
    <w:rsid w:val="1A3121EB"/>
    <w:rsid w:val="1CE75788"/>
    <w:rsid w:val="24E584A2"/>
    <w:rsid w:val="25D63F29"/>
    <w:rsid w:val="25F5EA6F"/>
    <w:rsid w:val="29DB3D83"/>
    <w:rsid w:val="2A808441"/>
    <w:rsid w:val="2D1E8E22"/>
    <w:rsid w:val="2D2C24C6"/>
    <w:rsid w:val="2FB72040"/>
    <w:rsid w:val="31C1E351"/>
    <w:rsid w:val="346FB514"/>
    <w:rsid w:val="37F5D9E0"/>
    <w:rsid w:val="3C9363DC"/>
    <w:rsid w:val="3DBF656C"/>
    <w:rsid w:val="3DC355B7"/>
    <w:rsid w:val="3E16975A"/>
    <w:rsid w:val="3E651B64"/>
    <w:rsid w:val="41350FBF"/>
    <w:rsid w:val="446CB081"/>
    <w:rsid w:val="4471745B"/>
    <w:rsid w:val="47CC13C8"/>
    <w:rsid w:val="48FFC09D"/>
    <w:rsid w:val="4CF3C80C"/>
    <w:rsid w:val="4D387F02"/>
    <w:rsid w:val="516E8DC8"/>
    <w:rsid w:val="51D66D28"/>
    <w:rsid w:val="528D7A86"/>
    <w:rsid w:val="539F1566"/>
    <w:rsid w:val="5675163C"/>
    <w:rsid w:val="58FCBC0A"/>
    <w:rsid w:val="5C345CCC"/>
    <w:rsid w:val="5D31DA6F"/>
    <w:rsid w:val="63B58073"/>
    <w:rsid w:val="63D7C24A"/>
    <w:rsid w:val="64ED3BC8"/>
    <w:rsid w:val="6CD69722"/>
    <w:rsid w:val="6EAAA52A"/>
    <w:rsid w:val="6F8A0EDE"/>
    <w:rsid w:val="6FFF8CC3"/>
    <w:rsid w:val="70BE32D8"/>
    <w:rsid w:val="73C870AB"/>
    <w:rsid w:val="7453C48E"/>
    <w:rsid w:val="7591A3FB"/>
    <w:rsid w:val="769C8EB2"/>
    <w:rsid w:val="7B6307FC"/>
    <w:rsid w:val="7C00E57F"/>
    <w:rsid w:val="7D9CB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48DA"/>
  <w15:docId w15:val="{08301417-499B-4337-B09D-27450EC5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353"/>
  </w:style>
  <w:style w:type="paragraph" w:styleId="Footer">
    <w:name w:val="footer"/>
    <w:basedOn w:val="Normal"/>
    <w:link w:val="FooterChar"/>
    <w:uiPriority w:val="99"/>
    <w:unhideWhenUsed/>
    <w:rsid w:val="0062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353"/>
  </w:style>
  <w:style w:type="table" w:styleId="TableGrid">
    <w:name w:val="Table Grid"/>
    <w:basedOn w:val="TableNormal"/>
    <w:uiPriority w:val="59"/>
    <w:rsid w:val="00622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CF3D3CAA6DE40B35B52B3054F4BDE" ma:contentTypeVersion="14" ma:contentTypeDescription="Create a new document." ma:contentTypeScope="" ma:versionID="7cf9021908d0c32f3d08fb820adaf688">
  <xsd:schema xmlns:xsd="http://www.w3.org/2001/XMLSchema" xmlns:xs="http://www.w3.org/2001/XMLSchema" xmlns:p="http://schemas.microsoft.com/office/2006/metadata/properties" xmlns:ns2="90351a83-c168-4f5b-8e8f-9b9de3a5cdc6" xmlns:ns3="c34d8058-1cb7-4621-be76-9b5565d06677" targetNamespace="http://schemas.microsoft.com/office/2006/metadata/properties" ma:root="true" ma:fieldsID="2ce4b895ebaa8265a87673e067afe0c9" ns2:_="" ns3:_="">
    <xsd:import namespace="90351a83-c168-4f5b-8e8f-9b9de3a5cdc6"/>
    <xsd:import namespace="c34d8058-1cb7-4621-be76-9b5565d06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51a83-c168-4f5b-8e8f-9b9de3a5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d8058-1cb7-4621-be76-9b5565d06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c801f12-f5a3-4748-8c51-7d0c9626001b}" ma:internalName="TaxCatchAll" ma:showField="CatchAllData" ma:web="c34d8058-1cb7-4621-be76-9b5565d06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d8058-1cb7-4621-be76-9b5565d06677" xsi:nil="true"/>
    <lcf76f155ced4ddcb4097134ff3c332f xmlns="90351a83-c168-4f5b-8e8f-9b9de3a5cd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AA1C08-604A-487C-A715-49008555F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51a83-c168-4f5b-8e8f-9b9de3a5cdc6"/>
    <ds:schemaRef ds:uri="c34d8058-1cb7-4621-be76-9b5565d0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29156-8796-4186-B448-B2DAE4DD0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1A15A-6C7E-440C-89E4-900EDAC60F29}">
  <ds:schemaRefs>
    <ds:schemaRef ds:uri="http://schemas.microsoft.com/office/2006/metadata/properties"/>
    <ds:schemaRef ds:uri="http://schemas.microsoft.com/office/infopath/2007/PartnerControls"/>
    <ds:schemaRef ds:uri="c34d8058-1cb7-4621-be76-9b5565d06677"/>
    <ds:schemaRef ds:uri="90351a83-c168-4f5b-8e8f-9b9de3a5cd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cox</dc:creator>
  <cp:lastModifiedBy>H Frankland</cp:lastModifiedBy>
  <cp:revision>2</cp:revision>
  <dcterms:created xsi:type="dcterms:W3CDTF">2024-07-03T15:16:00Z</dcterms:created>
  <dcterms:modified xsi:type="dcterms:W3CDTF">2024-07-03T15:16:00Z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0x0101000F2CF3D3CAA6DE40B35B52B3054F4BDE</vt:lpwstr>
  </property>
  <property fmtid="{D5CDD505-2E9C-101B-9397-08002B2CF9AE}" pid="3" name="MediaServiceImageTags">
    <vt:lpwstr/>
  </property>
</Properties>
</file>